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22136" w14:textId="77777777" w:rsidR="00383D9D" w:rsidRDefault="00383D9D" w:rsidP="00383D9D">
      <w:pPr>
        <w:spacing w:line="360" w:lineRule="auto"/>
        <w:jc w:val="center"/>
        <w:rPr>
          <w:b/>
          <w:color w:val="0C343D"/>
          <w:sz w:val="21"/>
          <w:szCs w:val="21"/>
          <w:highlight w:val="white"/>
        </w:rPr>
      </w:pPr>
      <w:r>
        <w:rPr>
          <w:b/>
          <w:color w:val="0C343D"/>
          <w:sz w:val="21"/>
          <w:szCs w:val="21"/>
          <w:highlight w:val="white"/>
        </w:rPr>
        <w:t>Parque Provincial Fuerte Esperanza</w:t>
      </w:r>
    </w:p>
    <w:p w14:paraId="05D0F79A" w14:textId="77777777" w:rsidR="00383D9D" w:rsidRDefault="00383D9D" w:rsidP="00383D9D">
      <w:pPr>
        <w:spacing w:line="360" w:lineRule="auto"/>
        <w:jc w:val="both"/>
        <w:rPr>
          <w:color w:val="202122"/>
          <w:sz w:val="21"/>
          <w:szCs w:val="21"/>
          <w:highlight w:val="white"/>
        </w:rPr>
      </w:pPr>
    </w:p>
    <w:p w14:paraId="3CB78066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El Parque Provincial Fuerte Esperanza se creó en el año 2000 y cuenta con unas 28.220 hectáreas donde se resguardan algunas especies vulnerables del Impenetrable Chaqueño. </w:t>
      </w:r>
    </w:p>
    <w:p w14:paraId="66C59E65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Se accede por la Ruta Provincial Juana Azurduy que llega desde Las Hacheras hasta Fuerte Esperanza. Se encuentra a 450 kilómetros de la ciudad de Resistencia y a 7 Kilómetros de la ciudad de Fuerte Esperanza. </w:t>
      </w:r>
    </w:p>
    <w:p w14:paraId="465A849F" w14:textId="62BDA025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 parque se distingue por sus especies leñosas como el quebracho santiagueño, el quebracho blanco y bosques de palo santo protegidos. Además, abundan itín, algarrobo, mistol y guayacán, así como un sotobosque con arbustales muy espinosos</w:t>
      </w:r>
      <w:r w:rsidR="00F60571">
        <w:rPr>
          <w:rFonts w:ascii="Times New Roman" w:eastAsia="Times New Roman" w:hAnsi="Times New Roman" w:cs="Times New Roman"/>
          <w:sz w:val="24"/>
          <w:szCs w:val="24"/>
          <w:highlight w:val="white"/>
        </w:rPr>
        <w:t>. Esta abundante vegetación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conserva en su interior a una variada fauna silvestre con especies protegidas como el yaguareté y el tatú carreta. También es hábitat del guazuncho, puma, tatú mataco, gato montés, tortuga, conejo de los palos, pecarí, iguana, oso hormiguero, lampalagua y loro hablador, entre muchas otras especies que lo convierten en una de las reservas ecológicas más atractivas para los amantes de la naturaleza</w:t>
      </w:r>
      <w:r w:rsidR="00F60571">
        <w:rPr>
          <w:rFonts w:ascii="Times New Roman" w:eastAsia="Times New Roman" w:hAnsi="Times New Roman" w:cs="Times New Roman"/>
          <w:sz w:val="24"/>
          <w:szCs w:val="24"/>
          <w:highlight w:val="white"/>
        </w:rPr>
        <w:t>. También hay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avistadores de aves</w:t>
      </w:r>
      <w:r w:rsidR="00F60571">
        <w:rPr>
          <w:rFonts w:ascii="Times New Roman" w:eastAsia="Times New Roman" w:hAnsi="Times New Roman" w:cs="Times New Roman"/>
          <w:sz w:val="24"/>
          <w:szCs w:val="24"/>
          <w:highlight w:val="white"/>
        </w:rPr>
        <w:t>. Por todo esto es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 sitio privilegiado para la investigación científica. </w:t>
      </w:r>
    </w:p>
    <w:p w14:paraId="199EB23D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82885E7" w14:textId="77777777" w:rsidR="00383D9D" w:rsidRDefault="00383D9D" w:rsidP="00383D9D">
      <w:pPr>
        <w:spacing w:line="360" w:lineRule="auto"/>
        <w:jc w:val="both"/>
        <w:rPr>
          <w:color w:val="202122"/>
          <w:sz w:val="21"/>
          <w:szCs w:val="21"/>
          <w:highlight w:val="white"/>
        </w:rPr>
      </w:pPr>
      <w:r>
        <w:rPr>
          <w:color w:val="202122"/>
          <w:sz w:val="21"/>
          <w:szCs w:val="21"/>
          <w:highlight w:val="white"/>
        </w:rPr>
        <w:t>Cuenta con dos senderos:</w:t>
      </w:r>
    </w:p>
    <w:p w14:paraId="45A5F484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36DBABF2" wp14:editId="24604406">
            <wp:extent cx="668733" cy="668733"/>
            <wp:effectExtent l="0" t="0" r="0" b="0"/>
            <wp:docPr id="3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733" cy="668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Sendero de 700 metros.</w:t>
      </w:r>
    </w:p>
    <w:p w14:paraId="0AA240B3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1C1E5D3E" wp14:editId="53EBDCCD">
            <wp:extent cx="668733" cy="668733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733" cy="668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Sendero de 1700 metros.</w:t>
      </w:r>
    </w:p>
    <w:p w14:paraId="0D98D737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1A82970A" wp14:editId="1EE92A0F">
            <wp:extent cx="668733" cy="668733"/>
            <wp:effectExtent l="0" t="0" r="0" b="0"/>
            <wp:docPr id="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733" cy="668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Mangrullo ubicado a 1700 metros. </w:t>
      </w:r>
    </w:p>
    <w:p w14:paraId="3B8517B2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</w:pPr>
      <w:r>
        <w:rPr>
          <w:rFonts w:ascii="Times New Roman" w:eastAsia="Times New Roman" w:hAnsi="Times New Roman" w:cs="Times New Roman"/>
          <w:noProof/>
          <w:color w:val="424242"/>
          <w:sz w:val="24"/>
          <w:szCs w:val="24"/>
          <w:shd w:val="clear" w:color="auto" w:fill="F3F3F3"/>
        </w:rPr>
        <w:drawing>
          <wp:inline distT="114300" distB="114300" distL="114300" distR="114300" wp14:anchorId="71FF499A" wp14:editId="69B79613">
            <wp:extent cx="1063010" cy="106301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3010" cy="1063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  <w:t xml:space="preserve"> Presenta un área para acampar y pasar el día. </w:t>
      </w:r>
    </w:p>
    <w:p w14:paraId="7BEAE2C6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</w:pPr>
    </w:p>
    <w:p w14:paraId="7D0AC155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</w:pPr>
    </w:p>
    <w:p w14:paraId="20A7E061" w14:textId="77777777" w:rsidR="00383D9D" w:rsidRDefault="00383D9D" w:rsidP="00383D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C4587"/>
          <w:sz w:val="24"/>
          <w:szCs w:val="24"/>
          <w:highlight w:val="white"/>
        </w:rPr>
      </w:pPr>
    </w:p>
    <w:p w14:paraId="63579E83" w14:textId="77777777" w:rsidR="00383D9D" w:rsidRDefault="00383D9D" w:rsidP="00383D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C458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C4587"/>
          <w:sz w:val="24"/>
          <w:szCs w:val="24"/>
          <w:highlight w:val="white"/>
        </w:rPr>
        <w:lastRenderedPageBreak/>
        <w:t>Parque Provincial Loro Hablador</w:t>
      </w:r>
    </w:p>
    <w:p w14:paraId="3368E70D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5A74A0EF" w14:textId="61B25B78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El parque abarca unas 30750 hectáreas que se extienden entre los departamentos General Güemes y Almirante Brown. Está ubicado a 30 km al sur de la localidad de Fuerte Esperanza y a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  <w:t xml:space="preserve">135 kilómetros de Juan José Castelli. </w:t>
      </w:r>
      <w:r w:rsidR="009C500D"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  <w:t>L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  <w:t xml:space="preserve">imita con el Parque Nacional Copo de Santiago del Estero.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Inicialmente fue un reserva natural que posteriormente se transformó en Parque Provincial. </w:t>
      </w:r>
    </w:p>
    <w:p w14:paraId="0D6F47AE" w14:textId="77777777" w:rsidR="009C500D" w:rsidRDefault="00383D9D" w:rsidP="00383D9D">
      <w:pPr>
        <w:shd w:val="clear" w:color="auto" w:fill="F3F3F3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>El Parque Loro Hablador cuenta con</w:t>
      </w:r>
      <w:r w:rsidR="009C500D"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 xml:space="preserve"> abundante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 xml:space="preserve"> fauna como el tatú carreta y el oso hormiguero. Estas especies se encuentran en peligro de extinción. También en el lugar habitan guazunchos, pecarí gargantillo y moro, cardenales, jilgueros, carpintero copete amarillo, iguana, lampalagua, cascabel, tortuga terrestre y una gran variedad de batracios e insectos, entre otras especies. Con respecto a la flora, se destaca un monte cerrado compuesto por quebracho blanco y colorado, mistol, algarrobo, itín o carandá y otras especies de escaso valor maderable. </w:t>
      </w:r>
      <w:r w:rsidR="009C500D"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>La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 xml:space="preserve"> especie emblemática, como su logo lo demuestra y como lo indica su nombre, </w:t>
      </w:r>
      <w:r w:rsidR="009C500D"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>es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 xml:space="preserve"> el loro hablador</w:t>
      </w:r>
      <w:r w:rsidR="009C500D"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 xml:space="preserve"> </w:t>
      </w:r>
    </w:p>
    <w:p w14:paraId="474EC80A" w14:textId="1836E802" w:rsidR="00383D9D" w:rsidRDefault="00383D9D" w:rsidP="00383D9D">
      <w:pPr>
        <w:shd w:val="clear" w:color="auto" w:fill="F3F3F3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3F3F3"/>
        </w:rPr>
        <w:t>En el Parque habitan morita y panchito, dos pecaríes de collar, más conocidos en la zona como moritos o chancho moro. Ambos pasan sus días recorriendo el parque, alimentándose de los frutos de los árboles y recibiendo a quienes llegan a visitarlo.</w:t>
      </w:r>
    </w:p>
    <w:p w14:paraId="345D11F5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Cada año recibe alrededor de 4000 visitantes que pueden realizar diferentes senderos peatones en el parque como:</w:t>
      </w:r>
    </w:p>
    <w:p w14:paraId="7186B42D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57BB09D3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43053DEE" wp14:editId="3B25A3EF">
            <wp:extent cx="668733" cy="668733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733" cy="668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Sendero de 800 metros.</w:t>
      </w:r>
    </w:p>
    <w:p w14:paraId="3D74B7A6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2E0EE4D0" wp14:editId="0C6CC300">
            <wp:extent cx="535230" cy="535230"/>
            <wp:effectExtent l="0" t="0" r="0" b="0"/>
            <wp:docPr id="4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230" cy="535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Sendero de 3800 metros</w:t>
      </w:r>
    </w:p>
    <w:p w14:paraId="41B62688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03F11756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43819CC2" wp14:editId="5E679C6F">
            <wp:extent cx="535230" cy="53523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230" cy="535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A 5 metros se encuentra el Mangrullo. </w:t>
      </w:r>
    </w:p>
    <w:p w14:paraId="5318EF3F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3F3F3"/>
        </w:rPr>
      </w:pPr>
    </w:p>
    <w:p w14:paraId="7E9F15C8" w14:textId="18CCD744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424242"/>
          <w:sz w:val="24"/>
          <w:szCs w:val="24"/>
          <w:shd w:val="clear" w:color="auto" w:fill="F3F3F3"/>
        </w:rPr>
        <w:lastRenderedPageBreak/>
        <w:drawing>
          <wp:inline distT="114300" distB="114300" distL="114300" distR="114300" wp14:anchorId="47E945FC" wp14:editId="5B2EB175">
            <wp:extent cx="1900238" cy="1900238"/>
            <wp:effectExtent l="0" t="0" r="0" b="0"/>
            <wp:docPr id="5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238" cy="1900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En el parque </w:t>
      </w:r>
      <w:r w:rsidR="009C500D">
        <w:rPr>
          <w:rFonts w:ascii="Times New Roman" w:eastAsia="Times New Roman" w:hAnsi="Times New Roman" w:cs="Times New Roman"/>
          <w:sz w:val="24"/>
          <w:szCs w:val="24"/>
          <w:highlight w:val="white"/>
        </w:rPr>
        <w:t>hay un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camping que posee infraestructura para 20 carpas con servicio de energía con grupo electrógeno, agua caliente y fría, baños, piletas para lavar, quincho, parrillas, mesadas, primeros auxilios, mesas y bancos y sistema de comunicación por radio. </w:t>
      </w:r>
    </w:p>
    <w:p w14:paraId="381387F4" w14:textId="77777777" w:rsidR="00383D9D" w:rsidRDefault="00383D9D" w:rsidP="00383D9D">
      <w:pPr>
        <w:spacing w:line="360" w:lineRule="auto"/>
        <w:jc w:val="both"/>
        <w:rPr>
          <w:color w:val="202122"/>
          <w:sz w:val="21"/>
          <w:szCs w:val="21"/>
          <w:highlight w:val="white"/>
        </w:rPr>
      </w:pPr>
    </w:p>
    <w:p w14:paraId="60535D80" w14:textId="77777777" w:rsidR="00383D9D" w:rsidRDefault="00383D9D" w:rsidP="00383D9D">
      <w:pPr>
        <w:spacing w:line="360" w:lineRule="auto"/>
        <w:jc w:val="both"/>
        <w:rPr>
          <w:color w:val="202122"/>
          <w:sz w:val="21"/>
          <w:szCs w:val="21"/>
          <w:highlight w:val="white"/>
        </w:rPr>
      </w:pPr>
      <w:r>
        <w:rPr>
          <w:color w:val="202122"/>
          <w:sz w:val="21"/>
          <w:szCs w:val="21"/>
          <w:highlight w:val="white"/>
        </w:rPr>
        <w:t xml:space="preserve">Horario de atención. </w:t>
      </w:r>
    </w:p>
    <w:p w14:paraId="7936EABD" w14:textId="77777777" w:rsidR="00383D9D" w:rsidRDefault="00383D9D" w:rsidP="00383D9D">
      <w:pPr>
        <w:spacing w:line="360" w:lineRule="auto"/>
        <w:jc w:val="both"/>
        <w:rPr>
          <w:color w:val="202122"/>
          <w:sz w:val="21"/>
          <w:szCs w:val="21"/>
          <w:highlight w:val="white"/>
        </w:rPr>
      </w:pPr>
      <w:r>
        <w:rPr>
          <w:color w:val="202122"/>
          <w:sz w:val="21"/>
          <w:szCs w:val="21"/>
          <w:highlight w:val="white"/>
        </w:rPr>
        <w:t xml:space="preserve">En invierno, el horario de atención es de 8 a 18 horas de Lunes a Domingo. </w:t>
      </w:r>
    </w:p>
    <w:p w14:paraId="4AD83C6F" w14:textId="77777777" w:rsidR="00383D9D" w:rsidRDefault="00383D9D" w:rsidP="00383D9D">
      <w:pPr>
        <w:spacing w:line="360" w:lineRule="auto"/>
        <w:jc w:val="both"/>
        <w:rPr>
          <w:color w:val="202122"/>
          <w:sz w:val="21"/>
          <w:szCs w:val="21"/>
          <w:highlight w:val="white"/>
        </w:rPr>
      </w:pPr>
      <w:r>
        <w:rPr>
          <w:color w:val="202122"/>
          <w:sz w:val="21"/>
          <w:szCs w:val="21"/>
          <w:highlight w:val="white"/>
        </w:rPr>
        <w:t xml:space="preserve">En verano, el horario es de 7 a 10 horas y de 17:30 a 20 horas. </w:t>
      </w:r>
    </w:p>
    <w:p w14:paraId="64935E31" w14:textId="77777777" w:rsidR="00383D9D" w:rsidRDefault="00383D9D" w:rsidP="00383D9D">
      <w:pPr>
        <w:spacing w:line="360" w:lineRule="auto"/>
        <w:jc w:val="both"/>
        <w:rPr>
          <w:color w:val="202122"/>
          <w:sz w:val="21"/>
          <w:szCs w:val="21"/>
          <w:highlight w:val="white"/>
        </w:rPr>
      </w:pPr>
    </w:p>
    <w:p w14:paraId="04915EE9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Paraje El Sapo </w:t>
      </w:r>
    </w:p>
    <w:p w14:paraId="57F2D3B4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En el paraje se encuentra la EEGP Nº 52 “Cacique Francisco Supaz” de gestión privada. La escuela es intercultural y se encuentra a cargo de los hermanos maristas. </w:t>
      </w:r>
    </w:p>
    <w:p w14:paraId="19B09009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25927579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  <w:t xml:space="preserve">Fortin Arenales </w:t>
      </w:r>
    </w:p>
    <w:p w14:paraId="7EB17261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En el paraje se encuentra el artesano Federico Palma que se caracteriza por producir pilchas gauchas. </w:t>
      </w:r>
    </w:p>
    <w:p w14:paraId="787DE1C1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104AA652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lastRenderedPageBreak/>
        <w:drawing>
          <wp:inline distT="114300" distB="114300" distL="114300" distR="114300" wp14:anchorId="295AB856" wp14:editId="185E8520">
            <wp:extent cx="1833563" cy="3251419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3251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DB5F59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6CE59EB7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4006B3F6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  <w:t>Paraje Santa Teresa</w:t>
      </w:r>
    </w:p>
    <w:p w14:paraId="5C32CA58" w14:textId="791C27B8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En el paraje podemos visitar la casa de Francisco “Poncho” Vitalina. </w:t>
      </w:r>
      <w:r w:rsidR="009C500D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Él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fue puestero de la estancia de Roseo y en la actualidad se dedica a realizar artesanías en palo santo, algarrobo, vienal y palo santo. El oficio aprendió de sus padres. </w:t>
      </w:r>
    </w:p>
    <w:p w14:paraId="238973FA" w14:textId="03851D3D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En su casa de campo, se puede recorrer la represa, corral y sus animales dispersos en su chacra. Su esposa</w:t>
      </w:r>
      <w:r w:rsidR="009C500D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realiza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actividades artesanales a partir de su telar. Ella comenta cómo logra algunos tintes especiales con productos naturales como el </w:t>
      </w:r>
      <w:r w:rsidR="009C500D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aserrín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y la cáscara de cebolla. En su relato, comenta que su trabajo lo realiza por las noches en compañía de su esposo. Un poncho demora, alrededor, de dos semanas. En cuanto a la comercialización del producto, relata que intercambia con gente de la fundación sus productos. </w:t>
      </w:r>
    </w:p>
    <w:p w14:paraId="6B3307C6" w14:textId="2A333FAB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En su charla, recuerda los orígenes de sus tierras (las cuales,</w:t>
      </w:r>
      <w:r w:rsidR="009C500D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en un principio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eran fiscales y</w:t>
      </w:r>
      <w:r w:rsidR="009C500D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, luego,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 fueron otorgadas por el gobierno </w:t>
      </w:r>
      <w:r w:rsidR="009C500D"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provincial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en 1999). </w:t>
      </w:r>
    </w:p>
    <w:p w14:paraId="1FBE1B7C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5B3134E5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lastRenderedPageBreak/>
        <w:drawing>
          <wp:inline distT="114300" distB="114300" distL="114300" distR="114300" wp14:anchorId="7D25D3D8" wp14:editId="2F3D00A7">
            <wp:extent cx="2024063" cy="3600177"/>
            <wp:effectExtent l="0" t="0" r="0" b="0"/>
            <wp:docPr id="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36001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524ED1D2" wp14:editId="34D4463F">
            <wp:extent cx="2442147" cy="4338638"/>
            <wp:effectExtent l="0" t="0" r="0" b="0"/>
            <wp:docPr id="30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2147" cy="4338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C70EA9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348A183A" w14:textId="77777777" w:rsidR="00383D9D" w:rsidRDefault="00383D9D" w:rsidP="00383D9D">
      <w:pPr>
        <w:spacing w:line="360" w:lineRule="auto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4E97BA60" wp14:editId="2DD5C666">
            <wp:extent cx="3420900" cy="1921668"/>
            <wp:effectExtent l="0" t="0" r="0" b="0"/>
            <wp:docPr id="27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0900" cy="1921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7D290281" wp14:editId="29520BB2">
            <wp:extent cx="1839750" cy="4130888"/>
            <wp:effectExtent l="0" t="0" r="0" b="0"/>
            <wp:docPr id="44" name="image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750" cy="4130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D030B4" w14:textId="77777777" w:rsidR="00383D9D" w:rsidRDefault="00383D9D" w:rsidP="00383D9D">
      <w:pPr>
        <w:spacing w:line="360" w:lineRule="auto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lastRenderedPageBreak/>
        <w:t>Artesanías de Poncho y Vitalina. Santa Teresa</w:t>
      </w:r>
    </w:p>
    <w:p w14:paraId="3DE935BE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36BF9763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  <w:t>Paraje La Zanja</w:t>
      </w:r>
    </w:p>
    <w:p w14:paraId="6F1F70E0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En el paraje se puede visitar la Laguna Ayarde ubicada a la vera del camino vecinal. </w:t>
      </w:r>
    </w:p>
    <w:p w14:paraId="243A3F42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69998072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40E17B77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254A6D35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4B9776D1" wp14:editId="0CB610E3">
            <wp:extent cx="4710717" cy="2652713"/>
            <wp:effectExtent l="0" t="0" r="0" b="0"/>
            <wp:docPr id="48" name="image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0717" cy="2652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4C5017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3FB28997" wp14:editId="3F553761">
            <wp:extent cx="4843463" cy="3628574"/>
            <wp:effectExtent l="0" t="0" r="0" b="0"/>
            <wp:docPr id="49" name="image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3463" cy="36285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A940EC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252C6AEA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Laguna Ayarde, Paraje La Zanja</w:t>
      </w:r>
    </w:p>
    <w:p w14:paraId="340E49EE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23370EC6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  <w:t xml:space="preserve">Paraje El Acheral </w:t>
      </w:r>
    </w:p>
    <w:p w14:paraId="123E7735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El paraje toma el nombre por la “achera que no cortaba nunca”. </w:t>
      </w:r>
    </w:p>
    <w:p w14:paraId="016FE55A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En los relatos de Hoyos, aparecen recuerdos de los primeros años del paraje. </w:t>
      </w:r>
    </w:p>
    <w:p w14:paraId="3CBE70E8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highlight w:val="white"/>
        </w:rPr>
      </w:pPr>
      <w:r>
        <w:rPr>
          <w:rFonts w:ascii="Times New Roman" w:eastAsia="Times New Roman" w:hAnsi="Times New Roman" w:cs="Times New Roman"/>
          <w:color w:val="202122"/>
          <w:highlight w:val="white"/>
        </w:rPr>
        <w:t xml:space="preserve">“En aquellos años, el abuelo era un jóven militar que recorría a los indios baguales… Los indígenas eran llevados a Resistencia”. </w:t>
      </w:r>
    </w:p>
    <w:p w14:paraId="70FE4B7F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En el paraje se ubica la escuela EEP Nª 20 Anexo El Acheral y algunas pocas viviendas dispersas de la comunidad wichi. Aquí se puede encontrar y visitar a Ramón Hoyos y unas tres o cuatros casas dispersas. </w:t>
      </w:r>
    </w:p>
    <w:p w14:paraId="66A33CEC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1F651842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433A4FB1" wp14:editId="2F100FC5">
            <wp:extent cx="3046909" cy="2285181"/>
            <wp:effectExtent l="0" t="0" r="0" b="0"/>
            <wp:docPr id="17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6909" cy="22851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Anexo de la Escuela de Educación Pública Nº 920. El Acheral</w:t>
      </w:r>
    </w:p>
    <w:p w14:paraId="04604C62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7D5F0C1D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Ramón Hoyos se dedica a las artesanías de madera como las mesas de distintos tamaños o cucharas.  </w:t>
      </w:r>
    </w:p>
    <w:p w14:paraId="42609D6F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La esposa de Ramón Hoyos nos comenta que vende sus artesanías cada tres o cuatro semanas a la Fundación Readwilding-.      </w:t>
      </w:r>
    </w:p>
    <w:p w14:paraId="0F84908E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</w:p>
    <w:p w14:paraId="6BAA5A45" w14:textId="77777777" w:rsidR="00383D9D" w:rsidRDefault="00383D9D" w:rsidP="00383D9D">
      <w:pPr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lastRenderedPageBreak/>
        <w:drawing>
          <wp:inline distT="114300" distB="114300" distL="114300" distR="114300" wp14:anchorId="1639C393" wp14:editId="41108B0F">
            <wp:extent cx="4243388" cy="3179016"/>
            <wp:effectExtent l="0" t="0" r="0" b="0"/>
            <wp:docPr id="19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3388" cy="31790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drawing>
          <wp:inline distT="114300" distB="114300" distL="114300" distR="114300" wp14:anchorId="32B3A22E" wp14:editId="30618F7C">
            <wp:extent cx="4171950" cy="3692463"/>
            <wp:effectExtent l="0" t="0" r="0" b="0"/>
            <wp:docPr id="33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/>
                    <pic:cNvPicPr preferRelativeResize="0"/>
                  </pic:nvPicPr>
                  <pic:blipFill>
                    <a:blip r:embed="rId15"/>
                    <a:srcRect l="27242" t="14044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692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55FC3C" w14:textId="77777777" w:rsidR="00383D9D" w:rsidRDefault="00383D9D" w:rsidP="00383D9D">
      <w:pPr>
        <w:spacing w:line="360" w:lineRule="auto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02122"/>
          <w:sz w:val="24"/>
          <w:szCs w:val="24"/>
          <w:highlight w:val="white"/>
        </w:rPr>
        <w:lastRenderedPageBreak/>
        <w:drawing>
          <wp:inline distT="114300" distB="114300" distL="114300" distR="114300" wp14:anchorId="29CA5A8B" wp14:editId="53005FCF">
            <wp:extent cx="4977562" cy="3729037"/>
            <wp:effectExtent l="0" t="0" r="0" b="0"/>
            <wp:docPr id="8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77562" cy="37290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BA4451" w14:textId="77777777" w:rsidR="00383D9D" w:rsidRDefault="00383D9D" w:rsidP="00383D9D">
      <w:pPr>
        <w:spacing w:line="360" w:lineRule="auto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>Artesanías en el Paraje El Acheral</w:t>
      </w:r>
    </w:p>
    <w:p w14:paraId="42EB3175" w14:textId="77777777" w:rsidR="0044631E" w:rsidRDefault="0044631E"/>
    <w:sectPr w:rsidR="004463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9D"/>
    <w:rsid w:val="00383D9D"/>
    <w:rsid w:val="0044631E"/>
    <w:rsid w:val="009C500D"/>
    <w:rsid w:val="00F6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2014"/>
  <w15:chartTrackingRefBased/>
  <w15:docId w15:val="{F640427F-FAA2-4B20-881A-5DF66EFC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D9D"/>
    <w:pPr>
      <w:spacing w:after="0" w:line="276" w:lineRule="auto"/>
    </w:pPr>
    <w:rPr>
      <w:rFonts w:ascii="Arial" w:eastAsia="Arial" w:hAnsi="Arial" w:cs="Arial"/>
      <w:lang w:val="es-419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857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blanco</dc:creator>
  <cp:keywords/>
  <dc:description/>
  <cp:lastModifiedBy>milagros blanco</cp:lastModifiedBy>
  <cp:revision>2</cp:revision>
  <dcterms:created xsi:type="dcterms:W3CDTF">2023-07-31T14:43:00Z</dcterms:created>
  <dcterms:modified xsi:type="dcterms:W3CDTF">2023-07-31T15:04:00Z</dcterms:modified>
</cp:coreProperties>
</file>